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04" w:rsidRPr="006479C3" w:rsidRDefault="006479C3" w:rsidP="00046B0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479C3">
        <w:rPr>
          <w:rFonts w:ascii="Arial" w:hAnsi="Arial" w:cs="Arial"/>
          <w:sz w:val="32"/>
          <w:szCs w:val="32"/>
        </w:rPr>
        <w:t>CS/HB 1385 Work Group - Second Tier Issues</w:t>
      </w:r>
    </w:p>
    <w:p w:rsidR="006479C3" w:rsidRDefault="006479C3" w:rsidP="00046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FA9" w:rsidRDefault="00B00FA9" w:rsidP="00046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FA9" w:rsidRDefault="00115288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15288">
        <w:rPr>
          <w:rFonts w:ascii="Arial" w:hAnsi="Arial" w:cs="Arial"/>
          <w:b/>
          <w:sz w:val="24"/>
          <w:szCs w:val="24"/>
        </w:rPr>
        <w:t xml:space="preserve">1.  </w:t>
      </w:r>
      <w:r w:rsidR="00046B04" w:rsidRPr="00046B04">
        <w:rPr>
          <w:rFonts w:ascii="Arial" w:hAnsi="Arial" w:cs="Arial"/>
          <w:b/>
          <w:sz w:val="24"/>
          <w:szCs w:val="24"/>
          <w:u w:val="single"/>
        </w:rPr>
        <w:t>Legal Reviews</w:t>
      </w:r>
      <w:r w:rsidR="00B00FA9">
        <w:rPr>
          <w:rFonts w:ascii="Arial" w:hAnsi="Arial" w:cs="Arial"/>
          <w:b/>
          <w:sz w:val="24"/>
          <w:szCs w:val="24"/>
          <w:u w:val="single"/>
        </w:rPr>
        <w:t xml:space="preserve"> – General Counsel</w:t>
      </w:r>
    </w:p>
    <w:p w:rsidR="00B00FA9" w:rsidRDefault="00B00FA9" w:rsidP="00B00FA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a MOU between OIGs and Office</w:t>
      </w:r>
      <w:r w:rsidR="007944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General Counsel</w:t>
      </w:r>
      <w:r w:rsidR="0079445D">
        <w:rPr>
          <w:rFonts w:ascii="Arial" w:hAnsi="Arial" w:cs="Arial"/>
          <w:sz w:val="24"/>
          <w:szCs w:val="24"/>
        </w:rPr>
        <w:t xml:space="preserve"> to satisfy legal review needs (to comport with Quality Standards for Offices of Inspector General / Independence / D.2)</w:t>
      </w:r>
    </w:p>
    <w:p w:rsidR="00B00FA9" w:rsidRPr="00B00FA9" w:rsidRDefault="0079445D" w:rsidP="00B00FA9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use of d</w:t>
      </w:r>
      <w:r w:rsidR="00B00FA9">
        <w:rPr>
          <w:rFonts w:ascii="Arial" w:hAnsi="Arial" w:cs="Arial"/>
          <w:sz w:val="24"/>
          <w:szCs w:val="24"/>
        </w:rPr>
        <w:t>raft created by the CIG</w:t>
      </w:r>
      <w:r>
        <w:rPr>
          <w:rFonts w:ascii="Arial" w:hAnsi="Arial" w:cs="Arial"/>
          <w:sz w:val="24"/>
          <w:szCs w:val="24"/>
        </w:rPr>
        <w:t xml:space="preserve">’s office </w:t>
      </w:r>
      <w:r w:rsidR="00B00FA9">
        <w:rPr>
          <w:rFonts w:ascii="Arial" w:hAnsi="Arial" w:cs="Arial"/>
          <w:sz w:val="24"/>
          <w:szCs w:val="24"/>
        </w:rPr>
        <w:t xml:space="preserve"> (</w:t>
      </w:r>
      <w:r w:rsidR="00D93E1D">
        <w:rPr>
          <w:rFonts w:ascii="Arial" w:hAnsi="Arial" w:cs="Arial"/>
          <w:sz w:val="24"/>
          <w:szCs w:val="24"/>
        </w:rPr>
        <w:t xml:space="preserve">Deputy CIG </w:t>
      </w:r>
      <w:r w:rsidR="00B00FA9">
        <w:rPr>
          <w:rFonts w:ascii="Arial" w:hAnsi="Arial" w:cs="Arial"/>
          <w:sz w:val="24"/>
          <w:szCs w:val="24"/>
        </w:rPr>
        <w:t>Dawn Case)</w:t>
      </w:r>
    </w:p>
    <w:p w:rsidR="00B00FA9" w:rsidRDefault="00D93E1D" w:rsidP="0079445D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May need to include a confidentiality clause due to separation from agency</w:t>
      </w:r>
      <w:r w:rsidR="0079445D">
        <w:rPr>
          <w:rFonts w:ascii="Arial" w:hAnsi="Arial" w:cs="Arial"/>
          <w:sz w:val="24"/>
          <w:szCs w:val="24"/>
        </w:rPr>
        <w:t xml:space="preserve"> (to comport with </w:t>
      </w:r>
      <w:r w:rsidR="0079445D" w:rsidRPr="0079445D">
        <w:rPr>
          <w:rFonts w:ascii="Arial" w:hAnsi="Arial" w:cs="Arial"/>
          <w:sz w:val="24"/>
          <w:szCs w:val="24"/>
        </w:rPr>
        <w:t>Quality Standards for Offices of Inspector General</w:t>
      </w:r>
      <w:r w:rsidR="0079445D">
        <w:rPr>
          <w:rFonts w:ascii="Arial" w:hAnsi="Arial" w:cs="Arial"/>
          <w:sz w:val="24"/>
          <w:szCs w:val="24"/>
        </w:rPr>
        <w:t xml:space="preserve"> / Standards for Inspections, Evaluations, and Reviews / Confidentiality / A.)</w:t>
      </w:r>
    </w:p>
    <w:p w:rsidR="00D93E1D" w:rsidRDefault="00D93E1D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E2AEB" w:rsidRDefault="00CE2AEB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00FA9" w:rsidRDefault="00115288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2.  </w:t>
      </w:r>
      <w:r w:rsidR="00D93E1D">
        <w:rPr>
          <w:rFonts w:ascii="Arial" w:hAnsi="Arial" w:cs="Arial"/>
          <w:b/>
          <w:sz w:val="24"/>
          <w:szCs w:val="24"/>
          <w:u w:val="single"/>
        </w:rPr>
        <w:t xml:space="preserve">IG </w:t>
      </w:r>
      <w:r w:rsidR="00B00FA9">
        <w:rPr>
          <w:rFonts w:ascii="Arial" w:hAnsi="Arial" w:cs="Arial"/>
          <w:b/>
          <w:sz w:val="24"/>
          <w:szCs w:val="24"/>
          <w:u w:val="single"/>
        </w:rPr>
        <w:t>Retention – Cause vs. Just Cause</w:t>
      </w:r>
    </w:p>
    <w:p w:rsidR="00B00FA9" w:rsidRDefault="00C300EB" w:rsidP="00B00FA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class of at-will employee created?  IG </w:t>
      </w:r>
      <w:proofErr w:type="spellStart"/>
      <w:r>
        <w:rPr>
          <w:rFonts w:ascii="Arial" w:hAnsi="Arial" w:cs="Arial"/>
          <w:sz w:val="24"/>
          <w:szCs w:val="24"/>
        </w:rPr>
        <w:t>Landsberg</w:t>
      </w:r>
      <w:proofErr w:type="spellEnd"/>
      <w:r>
        <w:rPr>
          <w:rFonts w:ascii="Arial" w:hAnsi="Arial" w:cs="Arial"/>
          <w:sz w:val="24"/>
          <w:szCs w:val="24"/>
        </w:rPr>
        <w:t xml:space="preserve"> to research issue and research whether “cause” and “just cause” used in the at-will employment context are synonymous.</w:t>
      </w:r>
    </w:p>
    <w:p w:rsidR="00302357" w:rsidRDefault="00302357" w:rsidP="00B00FA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Cabinet and Governor and Cabinet notice of removal and presentation of fact/objections process</w:t>
      </w:r>
      <w:r w:rsidR="00C300EB">
        <w:rPr>
          <w:rFonts w:ascii="Arial" w:hAnsi="Arial" w:cs="Arial"/>
          <w:sz w:val="24"/>
          <w:szCs w:val="24"/>
        </w:rPr>
        <w:t xml:space="preserve"> may require further clarification.</w:t>
      </w:r>
    </w:p>
    <w:p w:rsidR="00800FC5" w:rsidRPr="00B00FA9" w:rsidRDefault="00800FC5" w:rsidP="00B00FA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OIG </w:t>
      </w:r>
      <w:r w:rsidR="004F7FCE">
        <w:rPr>
          <w:rFonts w:ascii="Arial" w:hAnsi="Arial" w:cs="Arial"/>
          <w:sz w:val="24"/>
          <w:szCs w:val="24"/>
        </w:rPr>
        <w:t>controls and CIG oversight sufficient to provide</w:t>
      </w:r>
      <w:r>
        <w:rPr>
          <w:rFonts w:ascii="Arial" w:hAnsi="Arial" w:cs="Arial"/>
          <w:sz w:val="24"/>
          <w:szCs w:val="24"/>
        </w:rPr>
        <w:t xml:space="preserve"> assurance that failure to carry out duties, malfeasance, misfeasance, etc. does not occur</w:t>
      </w:r>
      <w:r w:rsidR="004F7FCE">
        <w:rPr>
          <w:rFonts w:ascii="Arial" w:hAnsi="Arial" w:cs="Arial"/>
          <w:sz w:val="24"/>
          <w:szCs w:val="24"/>
        </w:rPr>
        <w:t xml:space="preserve">.  </w:t>
      </w:r>
    </w:p>
    <w:p w:rsidR="00B00FA9" w:rsidRDefault="00B00FA9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E2AEB" w:rsidRDefault="00CE2AEB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00FA9" w:rsidRDefault="00115288" w:rsidP="00B00F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</w:t>
      </w:r>
      <w:r w:rsidR="00B00FA9" w:rsidRPr="00681E50">
        <w:rPr>
          <w:rFonts w:ascii="Arial" w:hAnsi="Arial" w:cs="Arial"/>
          <w:b/>
          <w:sz w:val="24"/>
          <w:szCs w:val="24"/>
          <w:u w:val="single"/>
        </w:rPr>
        <w:t>Complaint Intake</w:t>
      </w:r>
    </w:p>
    <w:p w:rsidR="00B00FA9" w:rsidRPr="00D93E1D" w:rsidRDefault="00D93E1D" w:rsidP="00D93E1D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Handling of potential interagency Whistle-blower matters</w:t>
      </w:r>
      <w:r w:rsidR="004F7FCE">
        <w:rPr>
          <w:rFonts w:ascii="Arial" w:hAnsi="Arial" w:cs="Arial"/>
          <w:sz w:val="24"/>
          <w:szCs w:val="24"/>
        </w:rPr>
        <w:t xml:space="preserve"> (complaints received by one agency </w:t>
      </w:r>
      <w:r w:rsidR="00445BBA">
        <w:rPr>
          <w:rFonts w:ascii="Arial" w:hAnsi="Arial" w:cs="Arial"/>
          <w:sz w:val="24"/>
          <w:szCs w:val="24"/>
        </w:rPr>
        <w:t>and closed, but open as a WB case in another agency).</w:t>
      </w:r>
    </w:p>
    <w:p w:rsidR="00D93E1D" w:rsidRDefault="00A01B96" w:rsidP="00A01B9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complaints and calls to CIG</w:t>
      </w:r>
      <w:r w:rsidR="00445BBA">
        <w:rPr>
          <w:rFonts w:ascii="Arial" w:hAnsi="Arial" w:cs="Arial"/>
          <w:sz w:val="24"/>
          <w:szCs w:val="24"/>
        </w:rPr>
        <w:t xml:space="preserve"> as central hub for IGs</w:t>
      </w:r>
      <w:r>
        <w:rPr>
          <w:rFonts w:ascii="Arial" w:hAnsi="Arial" w:cs="Arial"/>
          <w:sz w:val="24"/>
          <w:szCs w:val="24"/>
        </w:rPr>
        <w:t>; referrals back to OIGs</w:t>
      </w:r>
      <w:r w:rsidR="00445BBA">
        <w:rPr>
          <w:rFonts w:ascii="Arial" w:hAnsi="Arial" w:cs="Arial"/>
          <w:sz w:val="24"/>
          <w:szCs w:val="24"/>
        </w:rPr>
        <w:t xml:space="preserve"> and management of such referrals, acknowledgements, assignments, and closures)</w:t>
      </w:r>
    </w:p>
    <w:p w:rsidR="00CE2AEB" w:rsidRDefault="00CE2AEB" w:rsidP="00B00FA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00FA9" w:rsidRDefault="00115288" w:rsidP="00B00F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 </w:t>
      </w:r>
      <w:r w:rsidR="00B00FA9" w:rsidRPr="00681E50">
        <w:rPr>
          <w:rFonts w:ascii="Arial" w:hAnsi="Arial" w:cs="Arial"/>
          <w:b/>
          <w:sz w:val="24"/>
          <w:szCs w:val="24"/>
          <w:u w:val="single"/>
        </w:rPr>
        <w:t>Accreditation</w:t>
      </w:r>
    </w:p>
    <w:p w:rsidR="00B00FA9" w:rsidRDefault="000E37E0" w:rsidP="00F63DF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offices are currently accredited while others are not</w:t>
      </w:r>
    </w:p>
    <w:p w:rsidR="000E37E0" w:rsidRDefault="00445BBA" w:rsidP="00F63DF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e</w:t>
      </w:r>
      <w:r w:rsidR="000E37E0">
        <w:rPr>
          <w:rFonts w:ascii="Arial" w:hAnsi="Arial" w:cs="Arial"/>
          <w:sz w:val="24"/>
          <w:szCs w:val="24"/>
        </w:rPr>
        <w:t>xisting standards</w:t>
      </w:r>
    </w:p>
    <w:p w:rsidR="00F63DFD" w:rsidRDefault="00F63DFD" w:rsidP="00B00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3DFD" w:rsidRDefault="00F63DFD" w:rsidP="00B00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FA9" w:rsidRDefault="008D530E" w:rsidP="00B00F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 </w:t>
      </w:r>
      <w:r w:rsidR="00B00FA9" w:rsidRPr="00681E50">
        <w:rPr>
          <w:rFonts w:ascii="Arial" w:hAnsi="Arial" w:cs="Arial"/>
          <w:b/>
          <w:sz w:val="24"/>
          <w:szCs w:val="24"/>
          <w:u w:val="single"/>
        </w:rPr>
        <w:t>Law Enforcement Referrals</w:t>
      </w:r>
    </w:p>
    <w:p w:rsidR="00B00FA9" w:rsidRDefault="00445BBA" w:rsidP="000E37E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s</w:t>
      </w:r>
      <w:r w:rsidR="000E37E0">
        <w:rPr>
          <w:rFonts w:ascii="Arial" w:hAnsi="Arial" w:cs="Arial"/>
          <w:sz w:val="24"/>
          <w:szCs w:val="24"/>
        </w:rPr>
        <w:t xml:space="preserve">tandards </w:t>
      </w:r>
      <w:r>
        <w:rPr>
          <w:rFonts w:ascii="Arial" w:hAnsi="Arial" w:cs="Arial"/>
          <w:sz w:val="24"/>
          <w:szCs w:val="24"/>
        </w:rPr>
        <w:t xml:space="preserve">exist now </w:t>
      </w:r>
      <w:proofErr w:type="gramStart"/>
      <w:r>
        <w:rPr>
          <w:rFonts w:ascii="Arial" w:hAnsi="Arial" w:cs="Arial"/>
          <w:sz w:val="24"/>
          <w:szCs w:val="24"/>
        </w:rPr>
        <w:t>that comply</w:t>
      </w:r>
      <w:proofErr w:type="gramEnd"/>
      <w:r>
        <w:rPr>
          <w:rFonts w:ascii="Arial" w:hAnsi="Arial" w:cs="Arial"/>
          <w:sz w:val="24"/>
          <w:szCs w:val="24"/>
        </w:rPr>
        <w:t xml:space="preserve"> with s. 20.055 and s. 112.3188, F.S.  and move toward </w:t>
      </w:r>
      <w:r w:rsidR="000E37E0">
        <w:rPr>
          <w:rFonts w:ascii="Arial" w:hAnsi="Arial" w:cs="Arial"/>
          <w:sz w:val="24"/>
          <w:szCs w:val="24"/>
        </w:rPr>
        <w:t>standardization later</w:t>
      </w:r>
    </w:p>
    <w:p w:rsidR="00DA69FF" w:rsidRDefault="00DA69FF" w:rsidP="00DA6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9FF" w:rsidRDefault="00DA69FF" w:rsidP="00DA6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9FF" w:rsidRPr="00DA69FF" w:rsidRDefault="008D530E" w:rsidP="00DA69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6.  </w:t>
      </w:r>
      <w:r w:rsidR="00DA69FF" w:rsidRPr="00DA69FF">
        <w:rPr>
          <w:rFonts w:ascii="Arial" w:hAnsi="Arial" w:cs="Arial"/>
          <w:b/>
          <w:sz w:val="24"/>
          <w:szCs w:val="24"/>
          <w:u w:val="single"/>
        </w:rPr>
        <w:t>Law Enforcement Vesting Authority</w:t>
      </w:r>
    </w:p>
    <w:p w:rsidR="000E37E0" w:rsidRDefault="00DA69FF" w:rsidP="00DA69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vesting protected?</w:t>
      </w:r>
    </w:p>
    <w:p w:rsidR="000E37E0" w:rsidRDefault="00445BBA" w:rsidP="00CE2AE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Regarding completion of CJSTC 78</w:t>
      </w:r>
      <w:r w:rsidR="00CE2AEB">
        <w:rPr>
          <w:rFonts w:ascii="Arial" w:hAnsi="Arial" w:cs="Arial"/>
          <w:sz w:val="24"/>
          <w:szCs w:val="24"/>
        </w:rPr>
        <w:t xml:space="preserve"> form </w:t>
      </w:r>
      <w:r>
        <w:rPr>
          <w:rFonts w:ascii="Arial" w:hAnsi="Arial" w:cs="Arial"/>
          <w:sz w:val="24"/>
          <w:szCs w:val="24"/>
        </w:rPr>
        <w:t xml:space="preserve">for submittal </w:t>
      </w:r>
      <w:r w:rsidR="00CE2AEB">
        <w:rPr>
          <w:rFonts w:ascii="Arial" w:hAnsi="Arial" w:cs="Arial"/>
          <w:sz w:val="24"/>
          <w:szCs w:val="24"/>
        </w:rPr>
        <w:t>to the CJSTC</w:t>
      </w:r>
      <w:r>
        <w:rPr>
          <w:rFonts w:ascii="Arial" w:hAnsi="Arial" w:cs="Arial"/>
          <w:sz w:val="24"/>
          <w:szCs w:val="24"/>
        </w:rPr>
        <w:t xml:space="preserve">, should maintain position that the document be </w:t>
      </w:r>
      <w:r w:rsidR="00CE2AEB">
        <w:rPr>
          <w:rFonts w:ascii="Arial" w:hAnsi="Arial" w:cs="Arial"/>
          <w:sz w:val="24"/>
          <w:szCs w:val="24"/>
        </w:rPr>
        <w:t>signed by the agency head in consultation with CIG and OIG</w:t>
      </w:r>
      <w:r>
        <w:rPr>
          <w:rFonts w:ascii="Arial" w:hAnsi="Arial" w:cs="Arial"/>
          <w:sz w:val="24"/>
          <w:szCs w:val="24"/>
        </w:rPr>
        <w:t>.</w:t>
      </w:r>
    </w:p>
    <w:p w:rsidR="00DA69FF" w:rsidRDefault="00DA69FF" w:rsidP="00B00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AEB" w:rsidRDefault="00CE2AEB" w:rsidP="00B00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FA9" w:rsidRDefault="008D530E" w:rsidP="00B00F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 </w:t>
      </w:r>
      <w:r w:rsidR="00B00FA9" w:rsidRPr="00352D64">
        <w:rPr>
          <w:rFonts w:ascii="Arial" w:hAnsi="Arial" w:cs="Arial"/>
          <w:b/>
          <w:sz w:val="24"/>
          <w:szCs w:val="24"/>
          <w:u w:val="single"/>
        </w:rPr>
        <w:t>Technology Resources / Issues</w:t>
      </w:r>
    </w:p>
    <w:p w:rsidR="00B00FA9" w:rsidRPr="00CE2AEB" w:rsidRDefault="00CE2AEB" w:rsidP="00CE2AEB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Licenses, maintenance, etc.</w:t>
      </w:r>
    </w:p>
    <w:p w:rsidR="00CE2AEB" w:rsidRPr="00F229F9" w:rsidRDefault="00CE2AEB" w:rsidP="00CE2AEB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Sharing all electronic systems and information contained therein with the CIG</w:t>
      </w:r>
    </w:p>
    <w:p w:rsidR="00F229F9" w:rsidRDefault="00F229F9" w:rsidP="00F229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29F9" w:rsidRDefault="00F229F9" w:rsidP="00F229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29F9" w:rsidRDefault="008D530E" w:rsidP="00F229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8.  </w:t>
      </w:r>
      <w:r w:rsidR="00F229F9" w:rsidRPr="00F229F9">
        <w:rPr>
          <w:rFonts w:ascii="Arial" w:hAnsi="Arial" w:cs="Arial"/>
          <w:b/>
          <w:sz w:val="24"/>
          <w:szCs w:val="24"/>
          <w:u w:val="single"/>
        </w:rPr>
        <w:t>Non-OIG Duties</w:t>
      </w:r>
    </w:p>
    <w:p w:rsidR="00F229F9" w:rsidRPr="00314608" w:rsidRDefault="009F027D" w:rsidP="00F229F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Law enforcement, background screening, fair hearing, COOP, HIPAA, MPI, EEOC</w:t>
      </w:r>
      <w:r w:rsidR="00314608">
        <w:rPr>
          <w:rFonts w:ascii="Arial" w:hAnsi="Arial" w:cs="Arial"/>
          <w:sz w:val="24"/>
          <w:szCs w:val="24"/>
        </w:rPr>
        <w:t>, single audit, etc.</w:t>
      </w:r>
    </w:p>
    <w:p w:rsidR="00314608" w:rsidRPr="00314608" w:rsidRDefault="00445BBA" w:rsidP="00F229F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Should these duties r</w:t>
      </w:r>
      <w:r w:rsidR="00314608">
        <w:rPr>
          <w:rFonts w:ascii="Arial" w:hAnsi="Arial" w:cs="Arial"/>
          <w:sz w:val="24"/>
          <w:szCs w:val="24"/>
        </w:rPr>
        <w:t xml:space="preserve">emain in OIGs or </w:t>
      </w:r>
      <w:r>
        <w:rPr>
          <w:rFonts w:ascii="Arial" w:hAnsi="Arial" w:cs="Arial"/>
          <w:sz w:val="24"/>
          <w:szCs w:val="24"/>
        </w:rPr>
        <w:t xml:space="preserve">be </w:t>
      </w:r>
      <w:r w:rsidR="00314608">
        <w:rPr>
          <w:rFonts w:ascii="Arial" w:hAnsi="Arial" w:cs="Arial"/>
          <w:sz w:val="24"/>
          <w:szCs w:val="24"/>
        </w:rPr>
        <w:t>absorbed by the respective agency?</w:t>
      </w:r>
    </w:p>
    <w:p w:rsidR="00314608" w:rsidRDefault="00314608" w:rsidP="003146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608" w:rsidRDefault="008D530E" w:rsidP="003146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9.  </w:t>
      </w:r>
      <w:r w:rsidR="00E13DD9" w:rsidRPr="00E13DD9">
        <w:rPr>
          <w:rFonts w:ascii="Arial" w:hAnsi="Arial" w:cs="Arial"/>
          <w:b/>
          <w:sz w:val="24"/>
          <w:szCs w:val="24"/>
          <w:u w:val="single"/>
        </w:rPr>
        <w:t>Budget Issues</w:t>
      </w:r>
    </w:p>
    <w:p w:rsidR="00E13DD9" w:rsidRDefault="00960FAD" w:rsidP="00E13DD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and rate</w:t>
      </w:r>
      <w:r w:rsidR="00445BBA">
        <w:rPr>
          <w:rFonts w:ascii="Arial" w:hAnsi="Arial" w:cs="Arial"/>
          <w:sz w:val="24"/>
          <w:szCs w:val="24"/>
        </w:rPr>
        <w:t xml:space="preserve"> restrictions</w:t>
      </w:r>
    </w:p>
    <w:p w:rsidR="00960FAD" w:rsidRDefault="00960FAD" w:rsidP="00E13DD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</w:t>
      </w:r>
      <w:r w:rsidR="00445BBA">
        <w:rPr>
          <w:rFonts w:ascii="Arial" w:hAnsi="Arial" w:cs="Arial"/>
          <w:sz w:val="24"/>
          <w:szCs w:val="24"/>
        </w:rPr>
        <w:t xml:space="preserve"> allowances, restrictions, and approvals</w:t>
      </w:r>
    </w:p>
    <w:p w:rsidR="00960FAD" w:rsidRDefault="00960FAD" w:rsidP="00445BBA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  <w:r w:rsidR="00800FC5">
        <w:rPr>
          <w:rFonts w:ascii="Arial" w:hAnsi="Arial" w:cs="Arial"/>
          <w:sz w:val="24"/>
          <w:szCs w:val="24"/>
        </w:rPr>
        <w:t xml:space="preserve"> </w:t>
      </w:r>
      <w:r w:rsidR="00445BBA" w:rsidRPr="00445BBA">
        <w:rPr>
          <w:rFonts w:ascii="Arial" w:hAnsi="Arial" w:cs="Arial"/>
          <w:sz w:val="24"/>
          <w:szCs w:val="24"/>
        </w:rPr>
        <w:t>allowances, restrictions, and approvals</w:t>
      </w:r>
    </w:p>
    <w:p w:rsidR="00960FAD" w:rsidRDefault="00960FAD" w:rsidP="00E13DD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Expenses</w:t>
      </w:r>
    </w:p>
    <w:p w:rsidR="00960FAD" w:rsidRDefault="00960FAD" w:rsidP="00E13DD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Submissions of LBRs </w:t>
      </w:r>
      <w:r w:rsidR="00E62D7D">
        <w:rPr>
          <w:rFonts w:ascii="Arial" w:hAnsi="Arial" w:cs="Arial"/>
          <w:sz w:val="24"/>
          <w:szCs w:val="24"/>
        </w:rPr>
        <w:t xml:space="preserve">to Agency head </w:t>
      </w:r>
      <w:r>
        <w:rPr>
          <w:rFonts w:ascii="Arial" w:hAnsi="Arial" w:cs="Arial"/>
          <w:sz w:val="24"/>
          <w:szCs w:val="24"/>
        </w:rPr>
        <w:t>(</w:t>
      </w:r>
      <w:r w:rsidR="00E62D7D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awareness</w:t>
      </w:r>
      <w:r w:rsidR="00E62D7D">
        <w:rPr>
          <w:rFonts w:ascii="Arial" w:hAnsi="Arial" w:cs="Arial"/>
          <w:sz w:val="24"/>
          <w:szCs w:val="24"/>
        </w:rPr>
        <w:t>/approval</w:t>
      </w:r>
      <w:r>
        <w:rPr>
          <w:rFonts w:ascii="Arial" w:hAnsi="Arial" w:cs="Arial"/>
          <w:sz w:val="24"/>
          <w:szCs w:val="24"/>
        </w:rPr>
        <w:t xml:space="preserve"> by the CIG)</w:t>
      </w:r>
    </w:p>
    <w:p w:rsidR="00960FAD" w:rsidRDefault="00960FAD" w:rsidP="00E13DD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Instructions from OPB to agency heads</w:t>
      </w:r>
      <w:r w:rsidR="00E62D7D">
        <w:rPr>
          <w:rFonts w:ascii="Arial" w:hAnsi="Arial" w:cs="Arial"/>
          <w:sz w:val="24"/>
          <w:szCs w:val="24"/>
        </w:rPr>
        <w:t xml:space="preserve"> on ensuring sufficient budget exists to provide necessary IG services</w:t>
      </w:r>
      <w:r>
        <w:rPr>
          <w:rFonts w:ascii="Arial" w:hAnsi="Arial" w:cs="Arial"/>
          <w:sz w:val="24"/>
          <w:szCs w:val="24"/>
        </w:rPr>
        <w:t>?</w:t>
      </w:r>
    </w:p>
    <w:p w:rsidR="00917BB0" w:rsidRDefault="00917BB0" w:rsidP="00917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B0" w:rsidRDefault="00917BB0" w:rsidP="00917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B0" w:rsidRDefault="008D530E" w:rsidP="00917B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10.  </w:t>
      </w:r>
      <w:r w:rsidR="00917BB0">
        <w:rPr>
          <w:rFonts w:ascii="Arial" w:hAnsi="Arial" w:cs="Arial"/>
          <w:b/>
          <w:sz w:val="24"/>
          <w:szCs w:val="24"/>
          <w:u w:val="single"/>
        </w:rPr>
        <w:t>Keeping Agency Head and CIG Informed (Line 61)</w:t>
      </w:r>
    </w:p>
    <w:p w:rsidR="00917BB0" w:rsidRDefault="00A106C4" w:rsidP="00A106C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Escalation Protocol for reporting of significant events</w:t>
      </w:r>
      <w:r w:rsidR="00E62D7D">
        <w:rPr>
          <w:rFonts w:ascii="Arial" w:hAnsi="Arial" w:cs="Arial"/>
          <w:sz w:val="24"/>
          <w:szCs w:val="24"/>
        </w:rPr>
        <w:t xml:space="preserve"> to CIG and Agency head</w:t>
      </w:r>
    </w:p>
    <w:p w:rsidR="00115288" w:rsidRDefault="00115288" w:rsidP="001152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B0" w:rsidRDefault="00917BB0" w:rsidP="00917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7BB0" w:rsidRDefault="008D530E" w:rsidP="00917B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11.  </w:t>
      </w:r>
      <w:r w:rsidR="00917BB0">
        <w:rPr>
          <w:rFonts w:ascii="Arial" w:hAnsi="Arial" w:cs="Arial"/>
          <w:b/>
          <w:sz w:val="24"/>
          <w:szCs w:val="24"/>
          <w:u w:val="single"/>
        </w:rPr>
        <w:t>How Agency Head is Involved IG Hiring Process (Line 81)</w:t>
      </w:r>
    </w:p>
    <w:p w:rsidR="00917BB0" w:rsidRDefault="00917BB0" w:rsidP="00917B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17BB0" w:rsidRDefault="00917BB0" w:rsidP="00917B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17BB0" w:rsidRDefault="008D530E" w:rsidP="00917B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12.  </w:t>
      </w:r>
      <w:r w:rsidR="00800FC5">
        <w:rPr>
          <w:rFonts w:ascii="Arial" w:hAnsi="Arial" w:cs="Arial"/>
          <w:b/>
          <w:sz w:val="24"/>
          <w:szCs w:val="24"/>
          <w:u w:val="single"/>
        </w:rPr>
        <w:t>Personnel Competen</w:t>
      </w:r>
      <w:r w:rsidR="002269AE">
        <w:rPr>
          <w:rFonts w:ascii="Arial" w:hAnsi="Arial" w:cs="Arial"/>
          <w:b/>
          <w:sz w:val="24"/>
          <w:szCs w:val="24"/>
          <w:u w:val="single"/>
        </w:rPr>
        <w:t>c</w:t>
      </w:r>
      <w:r w:rsidR="00800FC5">
        <w:rPr>
          <w:rFonts w:ascii="Arial" w:hAnsi="Arial" w:cs="Arial"/>
          <w:b/>
          <w:sz w:val="24"/>
          <w:szCs w:val="24"/>
          <w:u w:val="single"/>
        </w:rPr>
        <w:t>e / Training</w:t>
      </w:r>
    </w:p>
    <w:p w:rsidR="00800FC5" w:rsidRDefault="00800FC5" w:rsidP="00800FC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Accreditation requirements (40 hours per two years with 12 hours directly related)</w:t>
      </w:r>
    </w:p>
    <w:p w:rsidR="00800FC5" w:rsidRDefault="00800FC5" w:rsidP="00800FC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Prevention of </w:t>
      </w:r>
      <w:r w:rsidR="002269AE">
        <w:rPr>
          <w:rFonts w:ascii="Arial" w:hAnsi="Arial" w:cs="Arial"/>
          <w:sz w:val="24"/>
          <w:szCs w:val="24"/>
        </w:rPr>
        <w:t xml:space="preserve">OIG staff </w:t>
      </w:r>
      <w:r>
        <w:rPr>
          <w:rFonts w:ascii="Arial" w:hAnsi="Arial" w:cs="Arial"/>
          <w:sz w:val="24"/>
          <w:szCs w:val="24"/>
        </w:rPr>
        <w:t>misconduct</w:t>
      </w:r>
    </w:p>
    <w:p w:rsidR="002269AE" w:rsidRDefault="002269AE" w:rsidP="00800FC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standards</w:t>
      </w:r>
      <w:bookmarkStart w:id="0" w:name="_GoBack"/>
      <w:bookmarkEnd w:id="0"/>
    </w:p>
    <w:p w:rsidR="004170A8" w:rsidRDefault="004170A8" w:rsidP="00417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0A8" w:rsidRDefault="004170A8" w:rsidP="00417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0A8" w:rsidRDefault="008D530E" w:rsidP="004170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13.  </w:t>
      </w:r>
      <w:r w:rsidR="004170A8">
        <w:rPr>
          <w:rFonts w:ascii="Arial" w:hAnsi="Arial" w:cs="Arial"/>
          <w:b/>
          <w:sz w:val="24"/>
          <w:szCs w:val="24"/>
          <w:u w:val="single"/>
        </w:rPr>
        <w:t>Agency Heads Directing OIG Audits or Investigations (Line 133)</w:t>
      </w:r>
    </w:p>
    <w:p w:rsidR="004170A8" w:rsidRDefault="004170A8" w:rsidP="00417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0A8" w:rsidRDefault="004170A8" w:rsidP="004170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70A8" w:rsidRDefault="008D530E" w:rsidP="004170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14.  </w:t>
      </w:r>
      <w:r w:rsidR="004170A8">
        <w:rPr>
          <w:rFonts w:ascii="Arial" w:hAnsi="Arial" w:cs="Arial"/>
          <w:b/>
          <w:sz w:val="24"/>
          <w:szCs w:val="24"/>
          <w:u w:val="single"/>
        </w:rPr>
        <w:t>Public Records</w:t>
      </w:r>
    </w:p>
    <w:p w:rsidR="004170A8" w:rsidRDefault="004170A8" w:rsidP="004170A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Inconsistenc</w:t>
      </w:r>
      <w:r w:rsidR="001A217C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in publishing reports online by OIGs</w:t>
      </w:r>
    </w:p>
    <w:p w:rsidR="00287B09" w:rsidRDefault="00287B09" w:rsidP="00287B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B09" w:rsidRDefault="00287B09" w:rsidP="00287B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7B09" w:rsidRDefault="008D530E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15.  </w:t>
      </w:r>
      <w:r w:rsidR="00287B09">
        <w:rPr>
          <w:rFonts w:ascii="Arial" w:hAnsi="Arial" w:cs="Arial"/>
          <w:b/>
          <w:sz w:val="24"/>
          <w:szCs w:val="24"/>
          <w:u w:val="single"/>
        </w:rPr>
        <w:t>OIG Response to the Agency Head Rega</w:t>
      </w:r>
      <w:r w:rsidR="00C83605">
        <w:rPr>
          <w:rFonts w:ascii="Arial" w:hAnsi="Arial" w:cs="Arial"/>
          <w:b/>
          <w:sz w:val="24"/>
          <w:szCs w:val="24"/>
          <w:u w:val="single"/>
        </w:rPr>
        <w:t xml:space="preserve">rding Auditor General or OPPAGA </w:t>
      </w:r>
      <w:r w:rsidR="00287B09">
        <w:rPr>
          <w:rFonts w:ascii="Arial" w:hAnsi="Arial" w:cs="Arial"/>
          <w:b/>
          <w:sz w:val="24"/>
          <w:szCs w:val="24"/>
          <w:u w:val="single"/>
        </w:rPr>
        <w:t>Reports (Line 202)</w:t>
      </w:r>
    </w:p>
    <w:p w:rsidR="00D61D3C" w:rsidRDefault="00D61D3C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61D3C" w:rsidRDefault="00D61D3C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61D3C" w:rsidRDefault="008D530E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16.  </w:t>
      </w:r>
      <w:r w:rsidR="00D61D3C">
        <w:rPr>
          <w:rFonts w:ascii="Arial" w:hAnsi="Arial" w:cs="Arial"/>
          <w:b/>
          <w:sz w:val="24"/>
          <w:szCs w:val="24"/>
          <w:u w:val="single"/>
        </w:rPr>
        <w:t>Audit Plans Submitted to the CIG (Line 218)</w:t>
      </w:r>
    </w:p>
    <w:p w:rsidR="00287B09" w:rsidRDefault="00287B09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B09" w:rsidRDefault="00287B09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87B09" w:rsidRDefault="008D530E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17.  </w:t>
      </w:r>
      <w:r w:rsidR="00977898">
        <w:rPr>
          <w:rFonts w:ascii="Arial" w:hAnsi="Arial" w:cs="Arial"/>
          <w:b/>
          <w:sz w:val="24"/>
          <w:szCs w:val="24"/>
          <w:u w:val="single"/>
        </w:rPr>
        <w:t>Publishing of Final Annual Report (Line 224)</w:t>
      </w:r>
    </w:p>
    <w:p w:rsidR="00977898" w:rsidRDefault="00977898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77898" w:rsidRDefault="00977898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77898" w:rsidRPr="00287B09" w:rsidRDefault="008D530E" w:rsidP="00287B0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18.  </w:t>
      </w:r>
      <w:r w:rsidR="00977898">
        <w:rPr>
          <w:rFonts w:ascii="Arial" w:hAnsi="Arial" w:cs="Arial"/>
          <w:b/>
          <w:sz w:val="24"/>
          <w:szCs w:val="24"/>
          <w:u w:val="single"/>
        </w:rPr>
        <w:t>Reporting to Agency Head and CIG Complaints Involving OIG Staff Misconduct (Line 251)</w:t>
      </w:r>
    </w:p>
    <w:sectPr w:rsidR="00977898" w:rsidRPr="00287B09" w:rsidSect="0031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D5E"/>
    <w:multiLevelType w:val="hybridMultilevel"/>
    <w:tmpl w:val="1EFC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3403"/>
    <w:multiLevelType w:val="hybridMultilevel"/>
    <w:tmpl w:val="1030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67BB"/>
    <w:multiLevelType w:val="hybridMultilevel"/>
    <w:tmpl w:val="98F0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118C"/>
    <w:multiLevelType w:val="hybridMultilevel"/>
    <w:tmpl w:val="55EC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84035"/>
    <w:multiLevelType w:val="hybridMultilevel"/>
    <w:tmpl w:val="DD1C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519ED"/>
    <w:multiLevelType w:val="hybridMultilevel"/>
    <w:tmpl w:val="4DA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5575D"/>
    <w:multiLevelType w:val="hybridMultilevel"/>
    <w:tmpl w:val="A152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D567F"/>
    <w:multiLevelType w:val="hybridMultilevel"/>
    <w:tmpl w:val="2E50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B1A5A"/>
    <w:multiLevelType w:val="hybridMultilevel"/>
    <w:tmpl w:val="2E88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1064F"/>
    <w:multiLevelType w:val="hybridMultilevel"/>
    <w:tmpl w:val="6326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B051B"/>
    <w:multiLevelType w:val="hybridMultilevel"/>
    <w:tmpl w:val="37D2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3"/>
    <w:rsid w:val="00046B04"/>
    <w:rsid w:val="000B46AD"/>
    <w:rsid w:val="000E37E0"/>
    <w:rsid w:val="00115288"/>
    <w:rsid w:val="001A217C"/>
    <w:rsid w:val="002269AE"/>
    <w:rsid w:val="00287B09"/>
    <w:rsid w:val="00302357"/>
    <w:rsid w:val="00314608"/>
    <w:rsid w:val="00315171"/>
    <w:rsid w:val="00343215"/>
    <w:rsid w:val="00352D64"/>
    <w:rsid w:val="0036695E"/>
    <w:rsid w:val="004170A8"/>
    <w:rsid w:val="00445BBA"/>
    <w:rsid w:val="004C0955"/>
    <w:rsid w:val="004F7FCE"/>
    <w:rsid w:val="005B7A9D"/>
    <w:rsid w:val="006479C3"/>
    <w:rsid w:val="00681E50"/>
    <w:rsid w:val="0079445D"/>
    <w:rsid w:val="00800FC5"/>
    <w:rsid w:val="008D530E"/>
    <w:rsid w:val="00917BB0"/>
    <w:rsid w:val="00960FAD"/>
    <w:rsid w:val="00977898"/>
    <w:rsid w:val="009F027D"/>
    <w:rsid w:val="00A01B96"/>
    <w:rsid w:val="00A106C4"/>
    <w:rsid w:val="00B00FA9"/>
    <w:rsid w:val="00C13B60"/>
    <w:rsid w:val="00C300EB"/>
    <w:rsid w:val="00C83605"/>
    <w:rsid w:val="00C85A41"/>
    <w:rsid w:val="00CE2AEB"/>
    <w:rsid w:val="00D26D54"/>
    <w:rsid w:val="00D61D3C"/>
    <w:rsid w:val="00D7429F"/>
    <w:rsid w:val="00D93E1D"/>
    <w:rsid w:val="00DA69FF"/>
    <w:rsid w:val="00DC76AC"/>
    <w:rsid w:val="00E13DD9"/>
    <w:rsid w:val="00E62D7D"/>
    <w:rsid w:val="00EC3062"/>
    <w:rsid w:val="00F229F9"/>
    <w:rsid w:val="00F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4695-158C-498A-B4E6-1780457D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fdcf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parks-keith</dc:creator>
  <cp:lastModifiedBy>Eric Miller</cp:lastModifiedBy>
  <cp:revision>2</cp:revision>
  <dcterms:created xsi:type="dcterms:W3CDTF">2014-05-08T15:11:00Z</dcterms:created>
  <dcterms:modified xsi:type="dcterms:W3CDTF">2014-05-08T15:11:00Z</dcterms:modified>
</cp:coreProperties>
</file>